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9860" w14:textId="138E6F0F" w:rsidR="00250983" w:rsidRPr="00250983" w:rsidRDefault="00454CC1" w:rsidP="00250983">
      <w:pPr>
        <w:jc w:val="center"/>
        <w:rPr>
          <w:sz w:val="32"/>
        </w:rPr>
      </w:pPr>
      <w:r>
        <w:rPr>
          <w:sz w:val="32"/>
        </w:rPr>
        <w:t>Rising energy insecurity</w:t>
      </w:r>
    </w:p>
    <w:p w14:paraId="07A99550" w14:textId="77777777" w:rsidR="00250983" w:rsidRDefault="00250983"/>
    <w:p w14:paraId="0FD1C9E6" w14:textId="675F661D" w:rsidR="00250983" w:rsidRPr="00250983" w:rsidRDefault="00454CC1" w:rsidP="00250983">
      <w:pPr>
        <w:jc w:val="center"/>
        <w:rPr>
          <w:b/>
        </w:rPr>
      </w:pPr>
      <w:r>
        <w:rPr>
          <w:b/>
        </w:rPr>
        <w:t>Develop an awareness that energy security depends on resource availability and with finite non-renewables, insecurity is only going to increase with time</w:t>
      </w:r>
    </w:p>
    <w:p w14:paraId="509116E2" w14:textId="77777777" w:rsidR="00454CC1" w:rsidRDefault="00454CC1" w:rsidP="00250983">
      <w:pPr>
        <w:rPr>
          <w:sz w:val="22"/>
        </w:rPr>
      </w:pPr>
    </w:p>
    <w:p w14:paraId="0914D48A" w14:textId="77777777" w:rsidR="00454CC1" w:rsidRPr="00FA18DB" w:rsidRDefault="00454CC1" w:rsidP="00454CC1">
      <w:pPr>
        <w:rPr>
          <w:b/>
        </w:rPr>
      </w:pPr>
      <w:r w:rsidRPr="00FA18DB">
        <w:rPr>
          <w:b/>
        </w:rPr>
        <w:t>Energy security has a number of risks:</w:t>
      </w:r>
    </w:p>
    <w:p w14:paraId="7F2A6335" w14:textId="77777777" w:rsidR="00454CC1" w:rsidRPr="00FA18DB" w:rsidRDefault="00454CC1" w:rsidP="00454CC1">
      <w:r w:rsidRPr="00FA18DB">
        <w:t xml:space="preserve">1) </w:t>
      </w:r>
      <w:r w:rsidRPr="0060150F">
        <w:rPr>
          <w:b/>
        </w:rPr>
        <w:t xml:space="preserve">Physical </w:t>
      </w:r>
      <w:r w:rsidRPr="00FA18DB">
        <w:t>– exhaustion of reserves or disruption of supply lines</w:t>
      </w:r>
    </w:p>
    <w:p w14:paraId="182CE77C" w14:textId="77777777" w:rsidR="00454CC1" w:rsidRPr="00FA18DB" w:rsidRDefault="00454CC1" w:rsidP="00454CC1">
      <w:r w:rsidRPr="00FA18DB">
        <w:t xml:space="preserve">2) </w:t>
      </w:r>
      <w:r w:rsidRPr="0060150F">
        <w:rPr>
          <w:b/>
        </w:rPr>
        <w:t xml:space="preserve">Environmental </w:t>
      </w:r>
      <w:r w:rsidRPr="00FA18DB">
        <w:t>– Protests about environmental change caused by exploitation of energy resources</w:t>
      </w:r>
    </w:p>
    <w:p w14:paraId="0DB94403" w14:textId="77777777" w:rsidR="00454CC1" w:rsidRPr="00FA18DB" w:rsidRDefault="00454CC1" w:rsidP="00454CC1">
      <w:r w:rsidRPr="00FA18DB">
        <w:t xml:space="preserve">3) </w:t>
      </w:r>
      <w:r w:rsidRPr="0060150F">
        <w:rPr>
          <w:b/>
        </w:rPr>
        <w:t>Economic</w:t>
      </w:r>
      <w:r w:rsidRPr="00FA18DB">
        <w:t xml:space="preserve"> – sudden rises in costs of energy forcing increased imports of higher-priced energy</w:t>
      </w:r>
    </w:p>
    <w:p w14:paraId="3D53B264" w14:textId="77777777" w:rsidR="006D030F" w:rsidRPr="00FA18DB" w:rsidRDefault="006D030F" w:rsidP="00454CC1"/>
    <w:p w14:paraId="1772D0E7" w14:textId="77777777" w:rsidR="00454CC1" w:rsidRPr="00FA18DB" w:rsidRDefault="00454CC1" w:rsidP="0060150F">
      <w:pPr>
        <w:pStyle w:val="ListParagraph"/>
        <w:numPr>
          <w:ilvl w:val="0"/>
          <w:numId w:val="5"/>
        </w:numPr>
      </w:pPr>
      <w:r w:rsidRPr="00FA18DB">
        <w:t>MEDCs:</w:t>
      </w:r>
    </w:p>
    <w:p w14:paraId="4EEF7C1F" w14:textId="0883EDAF" w:rsidR="006D030F" w:rsidRPr="00FA18DB" w:rsidRDefault="00454CC1" w:rsidP="0060150F">
      <w:pPr>
        <w:ind w:left="360"/>
      </w:pPr>
      <w:r w:rsidRPr="00FA18DB">
        <w:t>The USA shows huge demands for energy resources</w:t>
      </w:r>
      <w:r w:rsidR="006D030F" w:rsidRPr="00FA18DB">
        <w:t xml:space="preserve">. </w:t>
      </w:r>
      <w:r w:rsidR="00FA18DB" w:rsidRPr="00FA18DB">
        <w:t xml:space="preserve">In 2007 USA consumed 23.8% of the world’s oil. </w:t>
      </w:r>
      <w:r w:rsidRPr="00FA18DB">
        <w:t>Germany and UK have improved their energy efficiency resulting in a modest incre</w:t>
      </w:r>
      <w:r w:rsidR="00FA18DB" w:rsidRPr="00FA18DB">
        <w:t>ase in demand.</w:t>
      </w:r>
    </w:p>
    <w:p w14:paraId="7254697D" w14:textId="77777777" w:rsidR="006D030F" w:rsidRPr="00FA18DB" w:rsidRDefault="006D030F" w:rsidP="0060150F">
      <w:pPr>
        <w:pStyle w:val="ListParagraph"/>
        <w:numPr>
          <w:ilvl w:val="0"/>
          <w:numId w:val="5"/>
        </w:numPr>
      </w:pPr>
      <w:r w:rsidRPr="00FA18DB">
        <w:t>Emerging countries:</w:t>
      </w:r>
    </w:p>
    <w:p w14:paraId="4D9AE5FA" w14:textId="14B2B1E8" w:rsidR="006D030F" w:rsidRPr="00FA18DB" w:rsidRDefault="006D030F" w:rsidP="0060150F">
      <w:pPr>
        <w:ind w:left="360"/>
      </w:pPr>
      <w:r w:rsidRPr="00FA18DB">
        <w:t>China accounts for a third</w:t>
      </w:r>
      <w:r w:rsidR="00454CC1" w:rsidRPr="00FA18DB">
        <w:t xml:space="preserve"> of the growth in global oil demand since 2000</w:t>
      </w:r>
      <w:r w:rsidR="0060150F">
        <w:t xml:space="preserve">. </w:t>
      </w:r>
      <w:r w:rsidR="00454CC1" w:rsidRPr="00FA18DB">
        <w:t xml:space="preserve">Demand for oil in China is expected to rise by 5-7% </w:t>
      </w:r>
      <w:r w:rsidRPr="00FA18DB">
        <w:t xml:space="preserve">a </w:t>
      </w:r>
      <w:r w:rsidR="00454CC1" w:rsidRPr="00FA18DB">
        <w:t>year</w:t>
      </w:r>
      <w:r w:rsidR="0060150F">
        <w:t>.</w:t>
      </w:r>
    </w:p>
    <w:p w14:paraId="5B805C7B" w14:textId="77777777" w:rsidR="00454CC1" w:rsidRPr="00FA18DB" w:rsidRDefault="00454CC1" w:rsidP="0060150F">
      <w:pPr>
        <w:pStyle w:val="ListParagraph"/>
        <w:numPr>
          <w:ilvl w:val="0"/>
          <w:numId w:val="5"/>
        </w:numPr>
      </w:pPr>
      <w:r w:rsidRPr="00FA18DB">
        <w:t>Developing Countries:</w:t>
      </w:r>
    </w:p>
    <w:p w14:paraId="2C6EB985" w14:textId="03EA7ABF" w:rsidR="00454CC1" w:rsidRPr="00FA18DB" w:rsidRDefault="00454CC1" w:rsidP="0060150F">
      <w:pPr>
        <w:ind w:left="360"/>
      </w:pPr>
      <w:r w:rsidRPr="00FA18DB">
        <w:t>Most are struggling to pay for their energy requirements</w:t>
      </w:r>
      <w:r w:rsidR="0060150F">
        <w:t xml:space="preserve">. </w:t>
      </w:r>
      <w:r w:rsidRPr="00FA18DB">
        <w:t>Energy demand is influenced by rate of economic development and rate of population growth</w:t>
      </w:r>
      <w:r w:rsidR="0060150F">
        <w:t xml:space="preserve">. </w:t>
      </w:r>
      <w:r w:rsidR="006D030F" w:rsidRPr="00FA18DB">
        <w:t>Two</w:t>
      </w:r>
      <w:r w:rsidRPr="00FA18DB">
        <w:t xml:space="preserve"> billion people</w:t>
      </w:r>
      <w:r w:rsidR="006D030F" w:rsidRPr="00FA18DB">
        <w:t xml:space="preserve"> in the world</w:t>
      </w:r>
      <w:r w:rsidRPr="00FA18DB">
        <w:t xml:space="preserve"> lack access to household electricity</w:t>
      </w:r>
      <w:r w:rsidR="0060150F">
        <w:t xml:space="preserve">. </w:t>
      </w:r>
      <w:r w:rsidRPr="00FA18DB">
        <w:t>Traditional biomass in these countries accounts for 90% of total energy consumption</w:t>
      </w:r>
    </w:p>
    <w:p w14:paraId="3BA483D4" w14:textId="77777777" w:rsidR="006D030F" w:rsidRPr="00FA18DB" w:rsidRDefault="006D030F" w:rsidP="00454CC1"/>
    <w:p w14:paraId="2ECFE362" w14:textId="77777777" w:rsidR="00454CC1" w:rsidRPr="00FA18DB" w:rsidRDefault="00454CC1" w:rsidP="00454CC1">
      <w:r w:rsidRPr="00FA18DB">
        <w:t xml:space="preserve">4) </w:t>
      </w:r>
      <w:r w:rsidRPr="0060150F">
        <w:rPr>
          <w:b/>
        </w:rPr>
        <w:t>Geopolitical</w:t>
      </w:r>
      <w:r w:rsidRPr="00FA18DB">
        <w:t xml:space="preserve"> – political instability in energy-producing regions</w:t>
      </w:r>
    </w:p>
    <w:p w14:paraId="7852E5B0" w14:textId="566515A1" w:rsidR="00454CC1" w:rsidRPr="00FA18DB" w:rsidRDefault="00454CC1" w:rsidP="00454CC1">
      <w:r w:rsidRPr="00FA18DB">
        <w:t xml:space="preserve">The energy security of a country can be measured using the ‘Energy Security Index’ (ESI). </w:t>
      </w:r>
      <w:r w:rsidR="006D030F" w:rsidRPr="00FA18DB">
        <w:t xml:space="preserve">The higher the index, the lower the risk and therefore the greater the energy security. </w:t>
      </w:r>
      <w:r w:rsidRPr="00FA18DB">
        <w:t>This is based upon:</w:t>
      </w:r>
    </w:p>
    <w:p w14:paraId="1F428EE5" w14:textId="2F68CE73" w:rsidR="00454CC1" w:rsidRPr="00FA18DB" w:rsidRDefault="006D030F" w:rsidP="00454CC1">
      <w:r w:rsidRPr="00FA18DB">
        <w:t xml:space="preserve">- </w:t>
      </w:r>
      <w:r w:rsidR="00454CC1" w:rsidRPr="00FA18DB">
        <w:t>Availability – the amount of a country’s domestic oil and gas supplies and its level of reliance on imported resources</w:t>
      </w:r>
    </w:p>
    <w:p w14:paraId="5770A7B4" w14:textId="77777777" w:rsidR="00454CC1" w:rsidRPr="00FA18DB" w:rsidRDefault="00454CC1" w:rsidP="00454CC1">
      <w:r w:rsidRPr="00FA18DB">
        <w:t>- Diversity – the range of energy resources used</w:t>
      </w:r>
    </w:p>
    <w:p w14:paraId="17DE8D4B" w14:textId="77777777" w:rsidR="00454CC1" w:rsidRPr="00FA18DB" w:rsidRDefault="00454CC1" w:rsidP="00454CC1">
      <w:r w:rsidRPr="00FA18DB">
        <w:t>- Intensity – the degree to which the economy of a country is dependent on oil and gas</w:t>
      </w:r>
    </w:p>
    <w:p w14:paraId="51DD4CA9" w14:textId="77777777" w:rsidR="00454CC1" w:rsidRDefault="00454CC1" w:rsidP="00330CFC">
      <w:pPr>
        <w:rPr>
          <w:b/>
        </w:rPr>
      </w:pPr>
    </w:p>
    <w:p w14:paraId="04E15966" w14:textId="77777777" w:rsidR="00FC50B1" w:rsidRPr="00330CFC" w:rsidRDefault="00330CFC" w:rsidP="00330CFC">
      <w:pPr>
        <w:rPr>
          <w:b/>
        </w:rPr>
      </w:pPr>
      <w:r w:rsidRPr="00330CFC">
        <w:rPr>
          <w:b/>
        </w:rPr>
        <w:t>Over to you:</w:t>
      </w:r>
    </w:p>
    <w:p w14:paraId="1DE39EDC" w14:textId="087B2D9D" w:rsidR="00FC50B1" w:rsidRDefault="00FA18DB" w:rsidP="00454CC1">
      <w:r>
        <w:t xml:space="preserve">1. Energy security is a global problem. The energy issues seen in California are common across a range of developed countries. Read about Energy Security in the USA (Parrot, page 6-10). Then identify the factors that threaten American energy security. </w:t>
      </w:r>
    </w:p>
    <w:p w14:paraId="30AB125D" w14:textId="04B2304F" w:rsidR="00FA18DB" w:rsidRDefault="00FA18DB" w:rsidP="00454CC1">
      <w:r>
        <w:t>2. Explain why energy security is a global problem.</w:t>
      </w:r>
    </w:p>
    <w:p w14:paraId="0A9FF067" w14:textId="77777777" w:rsidR="00FA18DB" w:rsidRDefault="00FA18DB" w:rsidP="00454CC1">
      <w:r>
        <w:t xml:space="preserve">List the </w:t>
      </w:r>
      <w:proofErr w:type="gramStart"/>
      <w:r>
        <w:t>factors which</w:t>
      </w:r>
      <w:proofErr w:type="gramEnd"/>
      <w:r>
        <w:t xml:space="preserve"> led to the Californian blackouts of 2000/2001. </w:t>
      </w:r>
    </w:p>
    <w:p w14:paraId="78919947" w14:textId="1CF4CFD7" w:rsidR="00FA18DB" w:rsidRDefault="00FA18DB" w:rsidP="00454CC1">
      <w:r>
        <w:t>3. Research whether blackouts have again affected Californians over the last decade, if not what solutions have been found to manage energy supply in the USA?</w:t>
      </w:r>
    </w:p>
    <w:p w14:paraId="265FCD4D" w14:textId="03C612B3" w:rsidR="0060150F" w:rsidRDefault="0060150F" w:rsidP="00454CC1">
      <w:r>
        <w:t xml:space="preserve">4. </w:t>
      </w:r>
      <w:r w:rsidRPr="0060150F">
        <w:t>Between 1960 and 2003</w:t>
      </w:r>
      <w:r>
        <w:t>, America’s</w:t>
      </w:r>
      <w:r w:rsidRPr="0060150F">
        <w:t xml:space="preserve"> reliance on imported gas and oil increased by 18% to 58%</w:t>
      </w:r>
      <w:r>
        <w:t>, explain why this not a good energy strategy.</w:t>
      </w:r>
    </w:p>
    <w:p w14:paraId="1D4D7568" w14:textId="7630D667" w:rsidR="0060150F" w:rsidRDefault="0060150F" w:rsidP="00454CC1">
      <w:r>
        <w:t>5. Explain how Enron’s involvement in the energy supply market caused the flow of energy to collapse in California</w:t>
      </w:r>
    </w:p>
    <w:p w14:paraId="76D63030" w14:textId="3099A679" w:rsidR="00FA18DB" w:rsidRDefault="0060150F" w:rsidP="00454CC1">
      <w:r>
        <w:t>6</w:t>
      </w:r>
      <w:bookmarkStart w:id="0" w:name="_GoBack"/>
      <w:bookmarkEnd w:id="0"/>
      <w:r>
        <w:t xml:space="preserve">. Write a </w:t>
      </w:r>
      <w:proofErr w:type="spellStart"/>
      <w:r>
        <w:t>minisaga</w:t>
      </w:r>
      <w:proofErr w:type="spellEnd"/>
      <w:r>
        <w:t xml:space="preserve"> (a summary in 50 words) explaining the energy problems facing the USA.</w:t>
      </w:r>
    </w:p>
    <w:p w14:paraId="6BA06DA1" w14:textId="77777777" w:rsidR="009957E3" w:rsidRDefault="009957E3"/>
    <w:p w14:paraId="12195327" w14:textId="09F76FB9" w:rsidR="0014185F" w:rsidRDefault="0014185F">
      <w:pPr>
        <w:rPr>
          <w:b/>
        </w:rPr>
      </w:pPr>
      <w:r>
        <w:rPr>
          <w:b/>
        </w:rPr>
        <w:t>Definitions:</w:t>
      </w:r>
    </w:p>
    <w:p w14:paraId="29D0CC71" w14:textId="79CF1C12" w:rsidR="00FC50B1" w:rsidRDefault="00FA18DB">
      <w:r w:rsidRPr="00FA18DB">
        <w:rPr>
          <w:b/>
        </w:rPr>
        <w:t xml:space="preserve">Geopolitics </w:t>
      </w:r>
      <w:r>
        <w:t xml:space="preserve">- </w:t>
      </w:r>
      <w:r w:rsidRPr="00FA18DB">
        <w:t>Political relations among nations, particularly relating to claims and disputes regarding boarders and resources</w:t>
      </w:r>
    </w:p>
    <w:p w14:paraId="1974DF32" w14:textId="540E2962" w:rsidR="00FA18DB" w:rsidRPr="00FC50B1" w:rsidRDefault="00FA18DB">
      <w:r w:rsidRPr="00FA18DB">
        <w:rPr>
          <w:b/>
        </w:rPr>
        <w:t>Low-carbon standard</w:t>
      </w:r>
      <w:r>
        <w:t xml:space="preserve"> - </w:t>
      </w:r>
      <w:r w:rsidRPr="00FA18DB">
        <w:t>Initiative introduced in California in 2007 aimed to reducing the carbon intensity of transportation fuel by 10% by 2020</w:t>
      </w:r>
    </w:p>
    <w:sectPr w:rsidR="00FA18DB" w:rsidRPr="00FC50B1" w:rsidSect="00FC50B1">
      <w:pgSz w:w="12240" w:h="15840"/>
      <w:pgMar w:top="851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DD2"/>
    <w:multiLevelType w:val="hybridMultilevel"/>
    <w:tmpl w:val="8D3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1885"/>
    <w:multiLevelType w:val="hybridMultilevel"/>
    <w:tmpl w:val="DB4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F301F"/>
    <w:multiLevelType w:val="hybridMultilevel"/>
    <w:tmpl w:val="B3FC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4D1F"/>
    <w:multiLevelType w:val="hybridMultilevel"/>
    <w:tmpl w:val="B1FC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E0E62"/>
    <w:multiLevelType w:val="hybridMultilevel"/>
    <w:tmpl w:val="E1E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5"/>
    <w:rsid w:val="0014185F"/>
    <w:rsid w:val="00250983"/>
    <w:rsid w:val="00330CFC"/>
    <w:rsid w:val="00454CC1"/>
    <w:rsid w:val="00481E59"/>
    <w:rsid w:val="0060150F"/>
    <w:rsid w:val="006D030F"/>
    <w:rsid w:val="00757D34"/>
    <w:rsid w:val="009957E3"/>
    <w:rsid w:val="00A25B35"/>
    <w:rsid w:val="00AE5B46"/>
    <w:rsid w:val="00EB1F85"/>
    <w:rsid w:val="00FA18DB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F85"/>
    <w:rPr>
      <w:rFonts w:ascii="Tahoma" w:hAnsi="Tahoma" w:cs="Tahoma"/>
      <w:sz w:val="16"/>
      <w:szCs w:val="16"/>
    </w:rPr>
  </w:style>
  <w:style w:type="character" w:customStyle="1" w:styleId="captionhead">
    <w:name w:val="captionhead"/>
    <w:basedOn w:val="DefaultParagraphFont"/>
    <w:rsid w:val="00EB1F85"/>
  </w:style>
  <w:style w:type="paragraph" w:styleId="ListParagraph">
    <w:name w:val="List Paragraph"/>
    <w:basedOn w:val="Normal"/>
    <w:uiPriority w:val="34"/>
    <w:qFormat/>
    <w:rsid w:val="0025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F85"/>
    <w:rPr>
      <w:rFonts w:ascii="Tahoma" w:hAnsi="Tahoma" w:cs="Tahoma"/>
      <w:sz w:val="16"/>
      <w:szCs w:val="16"/>
    </w:rPr>
  </w:style>
  <w:style w:type="character" w:customStyle="1" w:styleId="captionhead">
    <w:name w:val="captionhead"/>
    <w:basedOn w:val="DefaultParagraphFont"/>
    <w:rsid w:val="00EB1F85"/>
  </w:style>
  <w:style w:type="paragraph" w:styleId="ListParagraph">
    <w:name w:val="List Paragraph"/>
    <w:basedOn w:val="Normal"/>
    <w:uiPriority w:val="34"/>
    <w:qFormat/>
    <w:rsid w:val="002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</dc:creator>
  <cp:keywords/>
  <dc:description/>
  <cp:lastModifiedBy>Emma Rawlings smith</cp:lastModifiedBy>
  <cp:revision>4</cp:revision>
  <dcterms:created xsi:type="dcterms:W3CDTF">2013-07-05T14:05:00Z</dcterms:created>
  <dcterms:modified xsi:type="dcterms:W3CDTF">2013-07-05T14:55:00Z</dcterms:modified>
</cp:coreProperties>
</file>